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rPr>
          <w:sz w:val="28"/>
          <w:szCs w:val="36"/>
          <w:lang w:eastAsia="ar-SA"/>
        </w:rPr>
      </w:pP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pict>
          <v:shape id="_x0000_s1026" o:spid="_x0000_s1026" o:spt="75" type="#_x0000_t75" style="position:absolute;left:0pt;margin-left:398.65pt;margin-top:-6.55pt;height:69.7pt;width:73.2pt;mso-wrap-distance-left:9.05pt;mso-wrap-distance-right:9.05pt;z-index:-251656192;mso-width-relative:page;mso-height-relative:page;" o:ole="t" filled="t" o:preferrelative="t" stroked="f" coordsize="21600,21600" wrapcoords="-193 0 -193 21216 21600 21216 21600 0 -193 0">
            <v:path/>
            <v:fill on="t" color2="#000000" focussize="0,0"/>
            <v:stroke on="f" joinstyle="miter"/>
            <v:imagedata r:id="rId5" o:title=""/>
            <o:lock v:ext="edit" aspectratio="t"/>
            <w10:wrap type="tight"/>
          </v:shape>
          <o:OLEObject Type="Embed" ProgID="Microsoft" ShapeID="_x0000_s1026" DrawAspect="Content" ObjectID="_1468075725" r:id="rId4">
            <o:LockedField>false</o:LockedField>
          </o:OLEObject>
        </w:pict>
      </w:r>
      <w:r>
        <w:rPr>
          <w:sz w:val="24"/>
          <w:szCs w:val="24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-83185</wp:posOffset>
            </wp:positionV>
            <wp:extent cx="871855" cy="921385"/>
            <wp:effectExtent l="0" t="0" r="4445" b="0"/>
            <wp:wrapTight wrapText="bothSides">
              <wp:wrapPolygon>
                <wp:start x="0" y="0"/>
                <wp:lineTo x="0" y="20990"/>
                <wp:lineTo x="21238" y="20990"/>
                <wp:lineTo x="2123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921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eastAsia="ar-SA"/>
        </w:rPr>
        <w:t>Российская Федерация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Республика Адыгея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Совет народных депутатов 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муниципального образования</w: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ab/>
      </w:r>
      <w:r>
        <w:rPr>
          <w:b/>
          <w:sz w:val="24"/>
          <w:szCs w:val="24"/>
          <w:lang w:eastAsia="ar-SA"/>
        </w:rPr>
        <w:t xml:space="preserve">        «Келермесское сельское поселение»</w: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</w:t>
      </w:r>
      <w:r>
        <w:rPr>
          <w:b/>
          <w:sz w:val="24"/>
          <w:szCs w:val="24"/>
          <w:lang w:val="ru-RU" w:eastAsia="ar-SA"/>
        </w:rPr>
        <w:t>ПРОЕКТ</w:t>
      </w:r>
      <w:r>
        <w:rPr>
          <w:b/>
          <w:sz w:val="24"/>
          <w:szCs w:val="24"/>
          <w:lang w:eastAsia="ar-SA"/>
        </w:rPr>
        <w:t xml:space="preserve">                                                </w: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83185</wp:posOffset>
                </wp:positionV>
                <wp:extent cx="6035040" cy="0"/>
                <wp:effectExtent l="0" t="19050" r="22860" b="38100"/>
                <wp:wrapTopAndBottom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o:spt="20" style="position:absolute;left:0pt;margin-left:2.65pt;margin-top:6.55pt;height:0pt;width:475.2pt;mso-wrap-distance-bottom:0pt;mso-wrap-distance-top:0pt;z-index:251659264;mso-width-relative:page;mso-height-relative:page;" filled="f" stroked="t" coordsize="21600,21600" o:gfxdata="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QzuMLVAAAABwEAAA8AAAAAAAAAAQAgAAAAIgAAAGRycy9k&#10;b3ducmV2LnhtbFBLAQIUABQAAAAIAIdO4kCp2mcEBQIAAN0DAAAOAAAAAAAAAAEAIAAAACQBAABk&#10;cnMvZTJvRG9jLnhtbFBLBQYAAAAABgAGAFkBAACbBQAAAAA=&#10;">
                <v:fill on="f" focussize="0,0"/>
                <v:stroke weight="4.50708661417323pt" color="#000000" miterlimit="8" joinstyle="miter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                                   </w: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</w:t>
      </w:r>
      <w:r>
        <w:rPr>
          <w:rFonts w:hint="default"/>
          <w:b/>
          <w:sz w:val="24"/>
          <w:szCs w:val="24"/>
          <w:lang w:val="ru-RU" w:eastAsia="ar-SA"/>
        </w:rPr>
        <w:t xml:space="preserve">                </w:t>
      </w:r>
      <w:r>
        <w:rPr>
          <w:b/>
          <w:sz w:val="24"/>
          <w:szCs w:val="24"/>
          <w:lang w:eastAsia="ar-SA"/>
        </w:rPr>
        <w:t xml:space="preserve">                                                  РЕШЕНИЕ                                    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Совета народных депутатов муниципального образования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«Келермесское сельское поселение»</w:t>
      </w:r>
    </w:p>
    <w:p>
      <w:pPr>
        <w:suppressAutoHyphens/>
        <w:rPr>
          <w:sz w:val="24"/>
          <w:szCs w:val="24"/>
          <w:lang w:eastAsia="ar-SA"/>
        </w:rPr>
      </w:pP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</w:t>
      </w:r>
      <w:r>
        <w:rPr>
          <w:rFonts w:hint="default"/>
          <w:b/>
          <w:sz w:val="24"/>
          <w:szCs w:val="24"/>
          <w:lang w:val="ru-RU" w:eastAsia="ar-SA"/>
        </w:rPr>
        <w:t>________</w:t>
      </w:r>
      <w:r>
        <w:rPr>
          <w:b/>
          <w:sz w:val="24"/>
          <w:szCs w:val="24"/>
          <w:lang w:eastAsia="ar-SA"/>
        </w:rPr>
        <w:t xml:space="preserve"> 202</w:t>
      </w:r>
      <w:r>
        <w:rPr>
          <w:rFonts w:hint="default"/>
          <w:b/>
          <w:sz w:val="24"/>
          <w:szCs w:val="24"/>
          <w:lang w:val="ru-RU" w:eastAsia="ar-SA"/>
        </w:rPr>
        <w:t>5</w:t>
      </w:r>
      <w:r>
        <w:rPr>
          <w:b/>
          <w:sz w:val="24"/>
          <w:szCs w:val="24"/>
          <w:lang w:eastAsia="ar-SA"/>
        </w:rPr>
        <w:t xml:space="preserve"> года                                                        ст. Келермесская                               </w:t>
      </w:r>
    </w:p>
    <w:p>
      <w:pPr>
        <w:suppressAutoHyphens/>
        <w:jc w:val="both"/>
        <w:rPr>
          <w:rFonts w:hint="default"/>
          <w:b/>
          <w:bCs/>
          <w:sz w:val="24"/>
          <w:szCs w:val="24"/>
          <w:lang w:val="ru-RU" w:eastAsia="ar-SA"/>
        </w:rPr>
      </w:pPr>
      <w:r>
        <w:rPr>
          <w:sz w:val="24"/>
          <w:szCs w:val="24"/>
          <w:lang w:eastAsia="ar-SA"/>
        </w:rPr>
        <w:t xml:space="preserve">            </w:t>
      </w:r>
      <w:r>
        <w:rPr>
          <w:b/>
          <w:bCs/>
          <w:sz w:val="24"/>
          <w:szCs w:val="24"/>
          <w:lang w:eastAsia="ar-SA"/>
        </w:rPr>
        <w:t xml:space="preserve">              №</w:t>
      </w:r>
    </w:p>
    <w:p>
      <w:pPr>
        <w:suppressAutoHyphens/>
        <w:jc w:val="both"/>
        <w:rPr>
          <w:sz w:val="24"/>
          <w:szCs w:val="24"/>
          <w:lang w:eastAsia="ar-SA"/>
        </w:rPr>
      </w:pP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О бюджете </w:t>
      </w:r>
      <w:r>
        <w:rPr>
          <w:b/>
          <w:sz w:val="24"/>
          <w:szCs w:val="24"/>
          <w:lang w:val="ru-RU" w:eastAsia="ar-SA"/>
        </w:rPr>
        <w:t>муниципального</w:t>
      </w:r>
      <w:r>
        <w:rPr>
          <w:rFonts w:hint="default"/>
          <w:b/>
          <w:sz w:val="24"/>
          <w:szCs w:val="24"/>
          <w:lang w:val="ru-RU" w:eastAsia="ar-SA"/>
        </w:rPr>
        <w:t xml:space="preserve"> образования</w:t>
      </w:r>
      <w:r>
        <w:rPr>
          <w:b/>
          <w:sz w:val="24"/>
          <w:szCs w:val="24"/>
          <w:lang w:eastAsia="ar-SA"/>
        </w:rPr>
        <w:t xml:space="preserve"> «Келермесское сельское поселение»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на 202</w:t>
      </w:r>
      <w:r>
        <w:rPr>
          <w:rFonts w:hint="default"/>
          <w:b/>
          <w:sz w:val="24"/>
          <w:szCs w:val="24"/>
          <w:lang w:val="ru-RU" w:eastAsia="ar-SA"/>
        </w:rPr>
        <w:t>6</w:t>
      </w:r>
      <w:r>
        <w:rPr>
          <w:b/>
          <w:sz w:val="24"/>
          <w:szCs w:val="24"/>
          <w:lang w:eastAsia="ar-SA"/>
        </w:rPr>
        <w:t xml:space="preserve"> год плановый период  202</w:t>
      </w:r>
      <w:r>
        <w:rPr>
          <w:rFonts w:hint="default"/>
          <w:b/>
          <w:sz w:val="24"/>
          <w:szCs w:val="24"/>
          <w:lang w:val="ru-RU" w:eastAsia="ar-SA"/>
        </w:rPr>
        <w:t>7</w:t>
      </w:r>
      <w:r>
        <w:rPr>
          <w:b/>
          <w:sz w:val="24"/>
          <w:szCs w:val="24"/>
          <w:lang w:eastAsia="ar-SA"/>
        </w:rPr>
        <w:t>-202</w:t>
      </w:r>
      <w:r>
        <w:rPr>
          <w:rFonts w:hint="default"/>
          <w:b/>
          <w:sz w:val="24"/>
          <w:szCs w:val="24"/>
          <w:lang w:val="ru-RU" w:eastAsia="ar-SA"/>
        </w:rPr>
        <w:t>8</w:t>
      </w:r>
      <w:r>
        <w:rPr>
          <w:b/>
          <w:sz w:val="24"/>
          <w:szCs w:val="24"/>
          <w:lang w:eastAsia="ar-SA"/>
        </w:rPr>
        <w:t xml:space="preserve"> годы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Основные характеристики бюджета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«Келермесское сельское поселение»»  на 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период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</w:p>
    <w:p>
      <w:pPr>
        <w:pStyle w:val="10"/>
        <w:rPr>
          <w:sz w:val="24"/>
          <w:szCs w:val="24"/>
        </w:rPr>
      </w:pPr>
    </w:p>
    <w:p>
      <w:pPr>
        <w:pStyle w:val="10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муниципального образования «Келермесское сельское поселение»»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 бюджета муниципального образования «Келермесское сельское поселение»»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12843,1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рублей, в том числе – налоговые и неналоговые доходы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9959,9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рублей, безвозмездные поступления из вышестоящих бюджетов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2883,2 </w:t>
      </w:r>
      <w:r>
        <w:rPr>
          <w:rFonts w:ascii="Times New Roman" w:hAnsi="Times New Roman" w:cs="Times New Roman"/>
          <w:sz w:val="24"/>
          <w:szCs w:val="24"/>
        </w:rPr>
        <w:t>тысяч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 бюджета муниципального образования «Келермесское сельское поселение»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13698,2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тысяч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рублей;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дефицит бюджета муниципального образования «Келермесское сельское поселение»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855,1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рублей. </w:t>
      </w:r>
    </w:p>
    <w:p>
      <w:pPr>
        <w:pStyle w:val="10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основные характеристики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>- 202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13948,1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 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14266,4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14466,1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тысяч рублей, в том числе условно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утверждённые</w:t>
      </w:r>
      <w:r>
        <w:rPr>
          <w:rFonts w:ascii="Times New Roman" w:hAnsi="Times New Roman" w:cs="Times New Roman"/>
          <w:sz w:val="24"/>
          <w:szCs w:val="24"/>
        </w:rPr>
        <w:t xml:space="preserve"> расходы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347,9 </w:t>
      </w:r>
      <w:r>
        <w:rPr>
          <w:rFonts w:ascii="Times New Roman" w:hAnsi="Times New Roman" w:cs="Times New Roman"/>
          <w:sz w:val="24"/>
          <w:szCs w:val="24"/>
        </w:rPr>
        <w:t>тысяч рублей 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14967,7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рублей, в том числе  условно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утверждённые</w:t>
      </w:r>
      <w:r>
        <w:rPr>
          <w:rFonts w:ascii="Times New Roman" w:hAnsi="Times New Roman" w:cs="Times New Roman"/>
          <w:sz w:val="24"/>
          <w:szCs w:val="24"/>
        </w:rPr>
        <w:t xml:space="preserve"> расходы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720,8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дефицит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518,0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 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701,3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Доходы   бюджета муниципального образования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«Келермесское сельское поселение»» 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год и на плановый период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>
      <w:pPr>
        <w:pStyle w:val="2"/>
        <w:widowControl w:val="0"/>
        <w:spacing w:line="240" w:lineRule="exact"/>
        <w:ind w:firstLine="600" w:firstLineChars="250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1. Утвердить: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поступление доходов  в  бюджет 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 1 к настоящему решению;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поступление  доходов  в  бюджет муниципального образования «Келермесское сельское поселение»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плановый</w:t>
      </w:r>
      <w:r>
        <w:rPr>
          <w:rFonts w:ascii="Times New Roman" w:hAnsi="Times New Roman" w:cs="Times New Roman"/>
          <w:sz w:val="24"/>
          <w:szCs w:val="24"/>
        </w:rPr>
        <w:t xml:space="preserve">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2 к настоящему решению.</w:t>
      </w:r>
    </w:p>
    <w:p>
      <w:pPr>
        <w:pStyle w:val="10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Доходы  бюджета муниципального образования «Келермесское сельское поселение», поступающие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-202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годах, формируются за счет: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доходов от уплаты налогов, сборов  - в соответствии с нормативами отчислений согласно Бюджетному кодексу Российской Федерации,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Законом Республики Адыгея от 8 апреля 2008 года № 161 «О бюджетном процессе в Республике Адыгея, р</w:t>
      </w:r>
      <w:r>
        <w:rPr>
          <w:rFonts w:ascii="Times New Roman" w:hAnsi="Times New Roman" w:cs="Times New Roman"/>
          <w:sz w:val="24"/>
          <w:szCs w:val="24"/>
        </w:rPr>
        <w:t xml:space="preserve">ешением Совета народных депутатов муниципального образования «Келермесское сельское поселение» 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от 01 марта 2018</w:t>
      </w:r>
      <w:r>
        <w:rPr>
          <w:rFonts w:hint="default" w:ascii="Times New Roman" w:hAnsi="Times New Roman" w:cs="Times New Roman"/>
          <w:color w:val="000000" w:themeColor="text1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г № 29 «Об утверждении </w:t>
      </w:r>
      <w:r>
        <w:rPr>
          <w:rFonts w:ascii="Times New Roman" w:hAnsi="Times New Roman" w:cs="Times New Roman"/>
          <w:sz w:val="24"/>
          <w:szCs w:val="24"/>
        </w:rPr>
        <w:t>Положения  о бюджетном процессе в муниципальном образовании «Келермесское сельское поселение» согласно приложению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3) неналоговых доходов - в соответствии с нормативами  отчислений  неналоговых  доходов   бюджета  муниципального образования «Келермесское сельское поселение»  на 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год и на плановый период 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и 202</w:t>
      </w:r>
      <w:r>
        <w:rPr>
          <w:rFonts w:hint="default"/>
          <w:sz w:val="24"/>
          <w:szCs w:val="24"/>
          <w:lang w:val="ru-RU"/>
        </w:rPr>
        <w:t>8</w:t>
      </w:r>
      <w:r>
        <w:rPr>
          <w:sz w:val="24"/>
          <w:szCs w:val="24"/>
        </w:rPr>
        <w:t xml:space="preserve"> годов согласно приложению № 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к настоящему решению;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безвозмездных поступлений.</w:t>
      </w:r>
    </w:p>
    <w:p>
      <w:pPr>
        <w:pStyle w:val="10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Средства, поступающие на лицевой счет получателя средств  бюджета муниципального образования «Келермесское сельское поселение»» в погашение дебиторской задолженности прошлых лет, подлежат обязательному перечислению в полном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объёме</w:t>
      </w:r>
      <w:r>
        <w:rPr>
          <w:rFonts w:ascii="Times New Roman" w:hAnsi="Times New Roman" w:cs="Times New Roman"/>
          <w:sz w:val="24"/>
          <w:szCs w:val="24"/>
        </w:rPr>
        <w:t xml:space="preserve"> в доходы  бюджета  муниципального образования «Келермесское сельское поселение».</w:t>
      </w:r>
    </w:p>
    <w:p>
      <w:pPr>
        <w:pStyle w:val="10"/>
        <w:ind w:firstLine="58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4. В 202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году доходы от сдачи в аренду имущества, находящегося в  собственности муниципального образования «Келермесское сельское поселение» в полном </w:t>
      </w:r>
      <w:r>
        <w:rPr>
          <w:rFonts w:ascii="Times New Roman" w:hAnsi="Times New Roman" w:cs="Times New Roman"/>
          <w:spacing w:val="-4"/>
          <w:sz w:val="24"/>
          <w:szCs w:val="24"/>
          <w:lang w:val="ru-RU"/>
        </w:rPr>
        <w:t>объёме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учитываются в доходах  бюджета муниципального образования «Келермесское сельское поселение».</w:t>
      </w:r>
    </w:p>
    <w:p>
      <w:pPr>
        <w:tabs>
          <w:tab w:val="left" w:pos="360"/>
        </w:tabs>
        <w:jc w:val="both"/>
        <w:rPr>
          <w:b/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Статья 3.  Источники финансирования дефицита бюджета муниципального образования «Келермесское сельское поселение»</w:t>
      </w:r>
    </w:p>
    <w:p>
      <w:pPr>
        <w:pStyle w:val="14"/>
        <w:numPr>
          <w:numId w:val="0"/>
        </w:numPr>
        <w:tabs>
          <w:tab w:val="left" w:pos="360"/>
        </w:tabs>
        <w:jc w:val="both"/>
        <w:rPr>
          <w:sz w:val="24"/>
          <w:szCs w:val="24"/>
        </w:rPr>
      </w:pPr>
    </w:p>
    <w:p>
      <w:pPr>
        <w:pStyle w:val="14"/>
        <w:numPr>
          <w:numId w:val="0"/>
        </w:numPr>
        <w:tabs>
          <w:tab w:val="left" w:pos="360"/>
        </w:tabs>
        <w:ind w:firstLine="600" w:firstLineChars="250"/>
        <w:jc w:val="both"/>
        <w:rPr>
          <w:sz w:val="24"/>
          <w:szCs w:val="24"/>
        </w:rPr>
      </w:pPr>
      <w:r>
        <w:rPr>
          <w:sz w:val="24"/>
          <w:szCs w:val="24"/>
        </w:rPr>
        <w:t>Утвердить:</w:t>
      </w: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1) источники финансирования дефицита бюджета муниципального образования «Келермесское сельское поселение» на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год согласно приложению №</w:t>
      </w:r>
      <w:r>
        <w:rPr>
          <w:rFonts w:hint="default"/>
          <w:sz w:val="24"/>
          <w:szCs w:val="24"/>
          <w:lang w:val="ru-RU"/>
        </w:rPr>
        <w:t xml:space="preserve"> 3</w:t>
      </w:r>
      <w:r>
        <w:rPr>
          <w:sz w:val="24"/>
          <w:szCs w:val="24"/>
        </w:rPr>
        <w:t xml:space="preserve"> к настоящему решению;</w:t>
      </w: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2) источники финансирования дефицита бюджета муниципального образования «Келермесское сельское поселение» на плановый период 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>-202</w:t>
      </w:r>
      <w:r>
        <w:rPr>
          <w:rFonts w:hint="default"/>
          <w:sz w:val="24"/>
          <w:szCs w:val="24"/>
          <w:lang w:val="ru-RU"/>
        </w:rPr>
        <w:t>8</w:t>
      </w:r>
      <w:r>
        <w:rPr>
          <w:sz w:val="24"/>
          <w:szCs w:val="24"/>
        </w:rPr>
        <w:t xml:space="preserve"> годы согласно приложению №</w:t>
      </w:r>
      <w:r>
        <w:rPr>
          <w:rFonts w:hint="default"/>
          <w:sz w:val="24"/>
          <w:szCs w:val="24"/>
          <w:lang w:val="ru-RU"/>
        </w:rPr>
        <w:t xml:space="preserve"> 4 </w:t>
      </w:r>
      <w:r>
        <w:rPr>
          <w:sz w:val="24"/>
          <w:szCs w:val="24"/>
        </w:rPr>
        <w:t xml:space="preserve"> к настоящему решению;</w:t>
      </w:r>
    </w:p>
    <w:p>
      <w:pPr>
        <w:tabs>
          <w:tab w:val="left" w:pos="360"/>
        </w:tabs>
        <w:jc w:val="both"/>
        <w:rPr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Статья 4.</w:t>
      </w:r>
      <w:r>
        <w:rPr>
          <w:b/>
          <w:bCs/>
          <w:sz w:val="24"/>
          <w:szCs w:val="24"/>
        </w:rPr>
        <w:t xml:space="preserve"> Нормативы распределения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в </w:t>
      </w:r>
      <w:r>
        <w:rPr>
          <w:b/>
          <w:sz w:val="24"/>
          <w:szCs w:val="24"/>
        </w:rPr>
        <w:t>бюджет муниципального образования «Келермесское сельское поселение»</w:t>
      </w:r>
    </w:p>
    <w:p>
      <w:pPr>
        <w:tabs>
          <w:tab w:val="left" w:pos="360"/>
        </w:tabs>
        <w:jc w:val="both"/>
        <w:rPr>
          <w:b/>
          <w:bCs/>
          <w:sz w:val="24"/>
          <w:szCs w:val="24"/>
        </w:rPr>
      </w:pPr>
    </w:p>
    <w:p>
      <w:pPr>
        <w:tabs>
          <w:tab w:val="left" w:pos="360"/>
        </w:tabs>
        <w:ind w:firstLine="600" w:firstLineChars="25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подлежат зачислению в</w:t>
      </w:r>
      <w:r>
        <w:rPr>
          <w:sz w:val="24"/>
          <w:szCs w:val="24"/>
        </w:rPr>
        <w:t xml:space="preserve"> бюджет поселения в соответствии с Законом Республики Адыгея от 8 апреля 2008 года № 161 «О бюджетном процессе в Республике Адыгея» </w:t>
      </w:r>
      <w:r>
        <w:rPr>
          <w:bCs/>
          <w:iCs/>
          <w:sz w:val="24"/>
          <w:szCs w:val="24"/>
        </w:rPr>
        <w:t>по нормативам распределения на 202</w:t>
      </w:r>
      <w:r>
        <w:rPr>
          <w:rFonts w:hint="default"/>
          <w:bCs/>
          <w:iCs/>
          <w:sz w:val="24"/>
          <w:szCs w:val="24"/>
          <w:lang w:val="ru-RU"/>
        </w:rPr>
        <w:t>6</w:t>
      </w:r>
      <w:r>
        <w:rPr>
          <w:bCs/>
          <w:iCs/>
          <w:sz w:val="24"/>
          <w:szCs w:val="24"/>
        </w:rPr>
        <w:t xml:space="preserve"> год и плановый период 202</w:t>
      </w:r>
      <w:r>
        <w:rPr>
          <w:rFonts w:hint="default"/>
          <w:bCs/>
          <w:iCs/>
          <w:sz w:val="24"/>
          <w:szCs w:val="24"/>
          <w:lang w:val="ru-RU"/>
        </w:rPr>
        <w:t xml:space="preserve">7 </w:t>
      </w:r>
      <w:r>
        <w:rPr>
          <w:bCs/>
          <w:iCs/>
          <w:sz w:val="24"/>
          <w:szCs w:val="24"/>
        </w:rPr>
        <w:t>и 202</w:t>
      </w:r>
      <w:r>
        <w:rPr>
          <w:rFonts w:hint="default"/>
          <w:bCs/>
          <w:iCs/>
          <w:sz w:val="24"/>
          <w:szCs w:val="24"/>
          <w:lang w:val="ru-RU"/>
        </w:rPr>
        <w:t>8</w:t>
      </w:r>
      <w:r>
        <w:rPr>
          <w:bCs/>
          <w:iCs/>
          <w:sz w:val="24"/>
          <w:szCs w:val="24"/>
        </w:rPr>
        <w:t xml:space="preserve"> годов.</w:t>
      </w:r>
    </w:p>
    <w:p>
      <w:pPr>
        <w:tabs>
          <w:tab w:val="left" w:pos="360"/>
        </w:tabs>
        <w:jc w:val="both"/>
        <w:rPr>
          <w:bCs/>
          <w:iCs/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Статья 5. Использование бюджетных ассигнований Дорожного фонда муниципального образования «Келермесское сельское поселение»</w:t>
      </w:r>
    </w:p>
    <w:p>
      <w:pPr>
        <w:tabs>
          <w:tab w:val="left" w:pos="360"/>
        </w:tabs>
        <w:jc w:val="both"/>
        <w:rPr>
          <w:b/>
          <w:bCs/>
          <w:iCs/>
          <w:sz w:val="24"/>
          <w:szCs w:val="24"/>
        </w:rPr>
      </w:pPr>
    </w:p>
    <w:p>
      <w:p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</w:t>
      </w:r>
      <w:r>
        <w:rPr>
          <w:rFonts w:hint="default"/>
          <w:b/>
          <w:bCs/>
          <w:iCs/>
          <w:sz w:val="24"/>
          <w:szCs w:val="24"/>
          <w:lang w:val="ru-RU"/>
        </w:rPr>
        <w:t xml:space="preserve">     </w:t>
      </w:r>
      <w:r>
        <w:rPr>
          <w:bCs/>
          <w:iCs/>
          <w:sz w:val="24"/>
          <w:szCs w:val="24"/>
        </w:rPr>
        <w:t>Утвердить объем бюджетных ассигнований Дорожного фонда муниципального образования «Келермесское сельское поселение»:</w:t>
      </w:r>
    </w:p>
    <w:p>
      <w:pPr>
        <w:pStyle w:val="14"/>
        <w:numPr>
          <w:ilvl w:val="0"/>
          <w:numId w:val="1"/>
        </w:num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202</w:t>
      </w:r>
      <w:r>
        <w:rPr>
          <w:rFonts w:hint="default"/>
          <w:bCs/>
          <w:iCs/>
          <w:sz w:val="24"/>
          <w:szCs w:val="24"/>
          <w:lang w:val="ru-RU"/>
        </w:rPr>
        <w:t>6</w:t>
      </w:r>
      <w:r>
        <w:rPr>
          <w:bCs/>
          <w:iCs/>
          <w:sz w:val="24"/>
          <w:szCs w:val="24"/>
        </w:rPr>
        <w:t xml:space="preserve"> год в </w:t>
      </w:r>
      <w:r>
        <w:rPr>
          <w:bCs/>
          <w:iCs/>
          <w:sz w:val="24"/>
          <w:szCs w:val="24"/>
          <w:lang w:val="ru-RU"/>
        </w:rPr>
        <w:t>сумме</w:t>
      </w:r>
      <w:r>
        <w:rPr>
          <w:rFonts w:hint="default"/>
          <w:bCs/>
          <w:iCs/>
          <w:sz w:val="24"/>
          <w:szCs w:val="24"/>
          <w:lang w:val="ru-RU"/>
        </w:rPr>
        <w:t xml:space="preserve">  - 2207,4</w:t>
      </w:r>
      <w:r>
        <w:rPr>
          <w:bCs/>
          <w:iCs/>
          <w:sz w:val="24"/>
          <w:szCs w:val="24"/>
        </w:rPr>
        <w:t xml:space="preserve"> тысяч рублей;</w:t>
      </w:r>
    </w:p>
    <w:p>
      <w:pPr>
        <w:pStyle w:val="14"/>
        <w:numPr>
          <w:ilvl w:val="0"/>
          <w:numId w:val="1"/>
        </w:num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202</w:t>
      </w:r>
      <w:r>
        <w:rPr>
          <w:rFonts w:hint="default"/>
          <w:bCs/>
          <w:iCs/>
          <w:sz w:val="24"/>
          <w:szCs w:val="24"/>
          <w:lang w:val="ru-RU"/>
        </w:rPr>
        <w:t>7</w:t>
      </w:r>
      <w:r>
        <w:rPr>
          <w:bCs/>
          <w:iCs/>
          <w:sz w:val="24"/>
          <w:szCs w:val="24"/>
        </w:rPr>
        <w:t xml:space="preserve"> год</w:t>
      </w:r>
      <w:r>
        <w:rPr>
          <w:rFonts w:hint="default"/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</w:rPr>
        <w:t xml:space="preserve">в сумме </w:t>
      </w:r>
      <w:r>
        <w:rPr>
          <w:rFonts w:hint="default"/>
          <w:bCs/>
          <w:iCs/>
          <w:sz w:val="24"/>
          <w:szCs w:val="24"/>
          <w:lang w:val="ru-RU"/>
        </w:rPr>
        <w:t>- 3131,1</w:t>
      </w:r>
      <w:r>
        <w:rPr>
          <w:bCs/>
          <w:iCs/>
          <w:sz w:val="24"/>
          <w:szCs w:val="24"/>
        </w:rPr>
        <w:t xml:space="preserve"> тысяч рублей;</w:t>
      </w:r>
    </w:p>
    <w:p>
      <w:pPr>
        <w:pStyle w:val="14"/>
        <w:numPr>
          <w:ilvl w:val="0"/>
          <w:numId w:val="1"/>
        </w:num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202</w:t>
      </w:r>
      <w:r>
        <w:rPr>
          <w:rFonts w:hint="default"/>
          <w:bCs/>
          <w:iCs/>
          <w:sz w:val="24"/>
          <w:szCs w:val="24"/>
          <w:lang w:val="ru-RU"/>
        </w:rPr>
        <w:t>8</w:t>
      </w:r>
      <w:r>
        <w:rPr>
          <w:bCs/>
          <w:iCs/>
          <w:sz w:val="24"/>
          <w:szCs w:val="24"/>
        </w:rPr>
        <w:t xml:space="preserve"> год</w:t>
      </w:r>
      <w:r>
        <w:rPr>
          <w:rFonts w:hint="default"/>
          <w:bCs/>
          <w:iCs/>
          <w:sz w:val="24"/>
          <w:szCs w:val="24"/>
          <w:lang w:val="ru-RU"/>
        </w:rPr>
        <w:t xml:space="preserve"> </w:t>
      </w:r>
      <w:r>
        <w:rPr>
          <w:bCs/>
          <w:iCs/>
          <w:sz w:val="24"/>
          <w:szCs w:val="24"/>
        </w:rPr>
        <w:t xml:space="preserve">в сумме </w:t>
      </w:r>
      <w:r>
        <w:rPr>
          <w:rFonts w:hint="default"/>
          <w:bCs/>
          <w:iCs/>
          <w:sz w:val="24"/>
          <w:szCs w:val="24"/>
          <w:lang w:val="ru-RU"/>
        </w:rPr>
        <w:t xml:space="preserve"> -3266,1</w:t>
      </w:r>
      <w:r>
        <w:rPr>
          <w:bCs/>
          <w:iCs/>
          <w:sz w:val="24"/>
          <w:szCs w:val="24"/>
        </w:rPr>
        <w:t xml:space="preserve"> тысяч рублей.</w:t>
      </w:r>
    </w:p>
    <w:p>
      <w:pPr>
        <w:tabs>
          <w:tab w:val="left" w:pos="360"/>
        </w:tabs>
        <w:jc w:val="both"/>
        <w:rPr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Статья 6. Межбюджетные трансферты бюджету муниципального образования «Гиагинский район» из бюджета муниципального образования «Келермесское сельское поселение» на 202</w:t>
      </w:r>
      <w:r>
        <w:rPr>
          <w:rFonts w:hint="default"/>
          <w:b/>
          <w:sz w:val="24"/>
          <w:szCs w:val="24"/>
          <w:lang w:val="ru-RU"/>
        </w:rPr>
        <w:t>6</w:t>
      </w:r>
      <w:r>
        <w:rPr>
          <w:b/>
          <w:sz w:val="24"/>
          <w:szCs w:val="24"/>
        </w:rPr>
        <w:t xml:space="preserve"> год и плановый период 202</w:t>
      </w:r>
      <w:r>
        <w:rPr>
          <w:rFonts w:hint="default"/>
          <w:b/>
          <w:sz w:val="24"/>
          <w:szCs w:val="24"/>
          <w:lang w:val="ru-RU"/>
        </w:rPr>
        <w:t>7</w:t>
      </w:r>
      <w:r>
        <w:rPr>
          <w:b/>
          <w:sz w:val="24"/>
          <w:szCs w:val="24"/>
        </w:rPr>
        <w:t>-202</w:t>
      </w:r>
      <w:r>
        <w:rPr>
          <w:rFonts w:hint="default"/>
          <w:b/>
          <w:sz w:val="24"/>
          <w:szCs w:val="24"/>
          <w:lang w:val="ru-RU"/>
        </w:rPr>
        <w:t>8</w:t>
      </w:r>
      <w:r>
        <w:rPr>
          <w:b/>
          <w:sz w:val="24"/>
          <w:szCs w:val="24"/>
        </w:rPr>
        <w:t xml:space="preserve"> годы</w:t>
      </w:r>
    </w:p>
    <w:p>
      <w:pPr>
        <w:jc w:val="both"/>
        <w:rPr>
          <w:b/>
          <w:sz w:val="24"/>
          <w:szCs w:val="24"/>
        </w:rPr>
      </w:pPr>
    </w:p>
    <w:p>
      <w:pPr>
        <w:tabs>
          <w:tab w:val="left" w:pos="360"/>
        </w:tabs>
        <w:ind w:firstLine="600" w:firstLineChars="250"/>
        <w:jc w:val="both"/>
        <w:rPr>
          <w:sz w:val="24"/>
          <w:szCs w:val="24"/>
        </w:rPr>
      </w:pPr>
      <w:r>
        <w:rPr>
          <w:sz w:val="24"/>
          <w:szCs w:val="24"/>
        </w:rPr>
        <w:t>Утвердить:</w:t>
      </w:r>
    </w:p>
    <w:p>
      <w:pPr>
        <w:tabs>
          <w:tab w:val="left" w:pos="360"/>
        </w:tabs>
        <w:jc w:val="both"/>
        <w:rPr>
          <w:color w:val="auto"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1)</w:t>
      </w:r>
      <w:r>
        <w:rPr>
          <w:color w:val="auto"/>
          <w:sz w:val="24"/>
          <w:szCs w:val="24"/>
          <w:highlight w:val="none"/>
        </w:rPr>
        <w:t xml:space="preserve"> объем межбюджетных трансфертов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 xml:space="preserve"> общего характера</w:t>
      </w:r>
      <w:r>
        <w:rPr>
          <w:color w:val="auto"/>
          <w:sz w:val="24"/>
          <w:szCs w:val="24"/>
          <w:highlight w:val="none"/>
        </w:rPr>
        <w:t xml:space="preserve"> на решение вопросов местного значения  </w:t>
      </w:r>
      <w:r>
        <w:rPr>
          <w:color w:val="auto"/>
          <w:sz w:val="24"/>
          <w:szCs w:val="24"/>
          <w:highlight w:val="none"/>
          <w:lang w:val="ru-RU"/>
        </w:rPr>
        <w:t>в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 xml:space="preserve"> целях финансирования</w:t>
      </w:r>
      <w:r>
        <w:rPr>
          <w:color w:val="auto"/>
          <w:sz w:val="24"/>
          <w:szCs w:val="24"/>
          <w:highlight w:val="none"/>
        </w:rPr>
        <w:t xml:space="preserve"> переданны</w:t>
      </w:r>
      <w:r>
        <w:rPr>
          <w:color w:val="auto"/>
          <w:sz w:val="24"/>
          <w:szCs w:val="24"/>
          <w:highlight w:val="none"/>
          <w:lang w:val="ru-RU"/>
        </w:rPr>
        <w:t>х</w:t>
      </w:r>
      <w:r>
        <w:rPr>
          <w:color w:val="auto"/>
          <w:sz w:val="24"/>
          <w:szCs w:val="24"/>
          <w:highlight w:val="none"/>
        </w:rPr>
        <w:t xml:space="preserve"> функци</w:t>
      </w:r>
      <w:r>
        <w:rPr>
          <w:color w:val="auto"/>
          <w:sz w:val="24"/>
          <w:szCs w:val="24"/>
          <w:highlight w:val="none"/>
          <w:lang w:val="ru-RU"/>
        </w:rPr>
        <w:t>й</w:t>
      </w:r>
      <w:r>
        <w:rPr>
          <w:color w:val="auto"/>
          <w:sz w:val="24"/>
          <w:szCs w:val="24"/>
          <w:highlight w:val="none"/>
        </w:rPr>
        <w:t xml:space="preserve">  на 202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>6</w:t>
      </w:r>
      <w:r>
        <w:rPr>
          <w:color w:val="auto"/>
          <w:sz w:val="24"/>
          <w:szCs w:val="24"/>
          <w:highlight w:val="none"/>
        </w:rPr>
        <w:t xml:space="preserve"> год  согласно приложению № 7 к настоящему Решению;</w:t>
      </w:r>
    </w:p>
    <w:p>
      <w:pPr>
        <w:tabs>
          <w:tab w:val="left" w:pos="360"/>
        </w:tabs>
        <w:jc w:val="both"/>
        <w:rPr>
          <w:color w:val="auto"/>
          <w:sz w:val="24"/>
          <w:szCs w:val="24"/>
          <w:highlight w:val="none"/>
        </w:rPr>
      </w:pPr>
      <w:r>
        <w:rPr>
          <w:color w:val="auto"/>
          <w:sz w:val="24"/>
          <w:szCs w:val="24"/>
          <w:highlight w:val="none"/>
        </w:rPr>
        <w:t>2)  объем межбюджетных трансфертов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 xml:space="preserve"> общего характера</w:t>
      </w:r>
      <w:r>
        <w:rPr>
          <w:color w:val="auto"/>
          <w:sz w:val="24"/>
          <w:szCs w:val="24"/>
          <w:highlight w:val="none"/>
        </w:rPr>
        <w:t xml:space="preserve"> на решение вопросов местного значения  </w:t>
      </w:r>
      <w:r>
        <w:rPr>
          <w:color w:val="auto"/>
          <w:sz w:val="24"/>
          <w:szCs w:val="24"/>
          <w:highlight w:val="none"/>
          <w:lang w:val="ru-RU"/>
        </w:rPr>
        <w:t>в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 xml:space="preserve"> целях финансирования</w:t>
      </w:r>
      <w:r>
        <w:rPr>
          <w:color w:val="auto"/>
          <w:sz w:val="24"/>
          <w:szCs w:val="24"/>
          <w:highlight w:val="none"/>
        </w:rPr>
        <w:t xml:space="preserve"> переданны</w:t>
      </w:r>
      <w:r>
        <w:rPr>
          <w:color w:val="auto"/>
          <w:sz w:val="24"/>
          <w:szCs w:val="24"/>
          <w:highlight w:val="none"/>
          <w:lang w:val="ru-RU"/>
        </w:rPr>
        <w:t>х</w:t>
      </w:r>
      <w:r>
        <w:rPr>
          <w:color w:val="auto"/>
          <w:sz w:val="24"/>
          <w:szCs w:val="24"/>
          <w:highlight w:val="none"/>
        </w:rPr>
        <w:t xml:space="preserve"> функци</w:t>
      </w:r>
      <w:r>
        <w:rPr>
          <w:color w:val="auto"/>
          <w:sz w:val="24"/>
          <w:szCs w:val="24"/>
          <w:highlight w:val="none"/>
          <w:lang w:val="ru-RU"/>
        </w:rPr>
        <w:t>й</w:t>
      </w:r>
      <w:r>
        <w:rPr>
          <w:color w:val="auto"/>
          <w:sz w:val="24"/>
          <w:szCs w:val="24"/>
          <w:highlight w:val="none"/>
        </w:rPr>
        <w:t xml:space="preserve"> на плановый период 202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>7</w:t>
      </w:r>
      <w:r>
        <w:rPr>
          <w:color w:val="auto"/>
          <w:sz w:val="24"/>
          <w:szCs w:val="24"/>
          <w:highlight w:val="none"/>
        </w:rPr>
        <w:t>-202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>8</w:t>
      </w:r>
      <w:r>
        <w:rPr>
          <w:color w:val="auto"/>
          <w:sz w:val="24"/>
          <w:szCs w:val="24"/>
          <w:highlight w:val="none"/>
        </w:rPr>
        <w:t xml:space="preserve"> годы  согласно приложению №8 к настоящему Решению.</w:t>
      </w:r>
    </w:p>
    <w:p>
      <w:pPr>
        <w:jc w:val="both"/>
        <w:rPr>
          <w:b/>
          <w:sz w:val="24"/>
          <w:szCs w:val="24"/>
        </w:rPr>
      </w:pPr>
    </w:p>
    <w:p>
      <w:pPr>
        <w:ind w:left="120" w:hanging="120" w:hangingChars="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Статья 7. Условия предоставления Межбюджетных трансфертов бюджету     </w:t>
      </w:r>
    </w:p>
    <w:p>
      <w:pPr>
        <w:ind w:left="120" w:hanging="120" w:hangingChars="50"/>
        <w:jc w:val="both"/>
        <w:rPr>
          <w:rFonts w:hint="default"/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муниципального образования «Гиагинский район» из бюджета муниципального</w:t>
      </w:r>
      <w:r>
        <w:rPr>
          <w:rFonts w:hint="default"/>
          <w:b/>
          <w:sz w:val="24"/>
          <w:szCs w:val="24"/>
          <w:lang w:val="ru-RU"/>
        </w:rPr>
        <w:t xml:space="preserve"> </w:t>
      </w:r>
    </w:p>
    <w:p>
      <w:pPr>
        <w:ind w:left="120" w:hanging="120" w:hangingChars="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образования «Келермесское сельское поселение» на 202</w:t>
      </w:r>
      <w:r>
        <w:rPr>
          <w:rFonts w:hint="default"/>
          <w:b/>
          <w:sz w:val="24"/>
          <w:szCs w:val="24"/>
          <w:lang w:val="ru-RU"/>
        </w:rPr>
        <w:t>6</w:t>
      </w:r>
      <w:r>
        <w:rPr>
          <w:b/>
          <w:sz w:val="24"/>
          <w:szCs w:val="24"/>
        </w:rPr>
        <w:t xml:space="preserve"> год и плановый период </w:t>
      </w:r>
    </w:p>
    <w:p>
      <w:pPr>
        <w:ind w:left="120" w:hanging="120" w:hangingChars="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7</w:t>
      </w:r>
      <w:r>
        <w:rPr>
          <w:b/>
          <w:sz w:val="24"/>
          <w:szCs w:val="24"/>
        </w:rPr>
        <w:t>-202</w:t>
      </w:r>
      <w:r>
        <w:rPr>
          <w:rFonts w:hint="default"/>
          <w:b/>
          <w:sz w:val="24"/>
          <w:szCs w:val="24"/>
          <w:lang w:val="ru-RU"/>
        </w:rPr>
        <w:t>8</w:t>
      </w:r>
      <w:r>
        <w:rPr>
          <w:b/>
          <w:sz w:val="24"/>
          <w:szCs w:val="24"/>
        </w:rPr>
        <w:t xml:space="preserve"> годы</w:t>
      </w:r>
    </w:p>
    <w:p>
      <w:pPr>
        <w:tabs>
          <w:tab w:val="left" w:pos="360"/>
        </w:tabs>
        <w:ind w:left="568"/>
        <w:jc w:val="both"/>
        <w:rPr>
          <w:b/>
          <w:sz w:val="24"/>
          <w:szCs w:val="24"/>
        </w:rPr>
      </w:pPr>
    </w:p>
    <w:p>
      <w:pPr>
        <w:tabs>
          <w:tab w:val="left" w:pos="360"/>
        </w:tabs>
        <w:ind w:firstLine="600" w:firstLineChars="250"/>
        <w:jc w:val="both"/>
        <w:rPr>
          <w:sz w:val="24"/>
          <w:szCs w:val="24"/>
        </w:rPr>
      </w:pPr>
      <w:r>
        <w:rPr>
          <w:sz w:val="24"/>
          <w:szCs w:val="24"/>
        </w:rPr>
        <w:t>Межбюджетные трансферты из бюджета муниципального образования «Келермесское сельское поселение» бюджету муниципального образования «Гиагинский район» предоставляются при условии соблюдения соответствующими органами местного самоуправления бюджетного законодательства Российской Федерации и законодательства Российской Федерации о налогах и сборах.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0" w:leftChars="0" w:firstLine="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8.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Особенности  использования  средств, получаемых  администрацией </w:t>
      </w:r>
    </w:p>
    <w:p>
      <w:pPr>
        <w:pStyle w:val="11"/>
        <w:ind w:left="0" w:leftChars="0" w:firstLine="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«Келермесское сельское поселение»</w:t>
      </w:r>
    </w:p>
    <w:p>
      <w:pPr>
        <w:pStyle w:val="10"/>
      </w:pPr>
    </w:p>
    <w:p>
      <w:pPr>
        <w:pStyle w:val="10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Установить, что открытие счетов в учреждениях Центрального банка и кредитных организациях для </w:t>
      </w:r>
      <w:r>
        <w:rPr>
          <w:rFonts w:ascii="Times New Roman" w:hAnsi="Times New Roman" w:cs="Times New Roman"/>
          <w:sz w:val="24"/>
          <w:szCs w:val="24"/>
          <w:lang w:val="ru-RU"/>
        </w:rPr>
        <w:t>учёта</w:t>
      </w:r>
      <w:r>
        <w:rPr>
          <w:rFonts w:ascii="Times New Roman" w:hAnsi="Times New Roman" w:cs="Times New Roman"/>
          <w:sz w:val="24"/>
          <w:szCs w:val="24"/>
        </w:rPr>
        <w:t xml:space="preserve"> операций со средствами  бюджета муниципального образования «Келермесское сельское поселение» не допускается.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0" w:leftChars="0" w:firstLine="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9.</w:t>
      </w:r>
      <w:bookmarkStart w:id="0" w:name="_Toc164233586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Бюджетные ассигнования бюджета муниципального   образования   «Келермесское сельское поселение»»  на  20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в пределах общего </w:t>
      </w:r>
      <w:r>
        <w:rPr>
          <w:rFonts w:ascii="Times New Roman" w:hAnsi="Times New Roman" w:cs="Times New Roman"/>
          <w:sz w:val="24"/>
          <w:szCs w:val="24"/>
          <w:lang w:val="ru-RU"/>
        </w:rPr>
        <w:t>объёма</w:t>
      </w:r>
      <w:r>
        <w:rPr>
          <w:rFonts w:ascii="Times New Roman" w:hAnsi="Times New Roman" w:cs="Times New Roman"/>
          <w:sz w:val="24"/>
          <w:szCs w:val="24"/>
        </w:rPr>
        <w:t xml:space="preserve"> расходов, </w:t>
      </w:r>
      <w:r>
        <w:rPr>
          <w:rFonts w:ascii="Times New Roman" w:hAnsi="Times New Roman" w:cs="Times New Roman"/>
          <w:sz w:val="24"/>
          <w:szCs w:val="24"/>
          <w:lang w:val="ru-RU"/>
        </w:rPr>
        <w:t>утверждённого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статьёй</w:t>
      </w:r>
      <w:r>
        <w:rPr>
          <w:rFonts w:ascii="Times New Roman" w:hAnsi="Times New Roman" w:cs="Times New Roman"/>
          <w:sz w:val="24"/>
          <w:szCs w:val="24"/>
        </w:rPr>
        <w:t xml:space="preserve"> 1 настоящего  решения: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распределение бюджетных ассигнований бюджета муниципального образования «Келермесское сельское поселение»» по разделам и подразделам, целевым статьям и видам расходов классификации расходов бюджетов Российской Федерации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 согласно приложению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   к настоящему решению;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распределение бюджетных ассигнований  бюджета муниципального образования «Келермесское сельское поселение»» по разделам и подразделам, целевым статьям и видам расходов классификации расходов бюджетов Российской Федерации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 согласно приложениям 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12,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 к настоящему решению;</w:t>
      </w:r>
    </w:p>
    <w:bookmarkEnd w:id="0"/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0"/>
        <w:ind w:firstLine="560" w:firstLineChars="25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pacing w:val="-8"/>
          <w:sz w:val="24"/>
          <w:szCs w:val="24"/>
        </w:rPr>
        <w:t>. Утвердить резервный фонд   муниципального образования «Келермесское сельское поселение»: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1)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pacing w:val="-8"/>
          <w:sz w:val="24"/>
          <w:szCs w:val="24"/>
        </w:rPr>
        <w:t>0,0 тысяч рублей;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2)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pacing w:val="-8"/>
          <w:sz w:val="24"/>
          <w:szCs w:val="24"/>
        </w:rPr>
        <w:t>0,0 тысяч рублей;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3)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pacing w:val="-8"/>
          <w:sz w:val="24"/>
          <w:szCs w:val="24"/>
        </w:rPr>
        <w:t>0,0 тысяч рублей.</w:t>
      </w:r>
    </w:p>
    <w:p>
      <w:pPr>
        <w:pStyle w:val="10"/>
        <w:ind w:firstLine="560" w:firstLineChars="25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pacing w:val="-8"/>
          <w:sz w:val="24"/>
          <w:szCs w:val="24"/>
        </w:rPr>
        <w:t>. Утвердить перечень муниципальных программ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pacing w:val="-8"/>
          <w:sz w:val="24"/>
          <w:szCs w:val="24"/>
        </w:rPr>
        <w:t>-202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годы согласно приложениям №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17,18.</w:t>
      </w:r>
    </w:p>
    <w:p>
      <w:pPr>
        <w:pStyle w:val="1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Осуществление  расходов,  не  предусмотренных    бюджетом  муниципального образования «Келермесское сельское поселение»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Нормативные правовые акты муниципального образования «Келермесское сельское поселение»», влекущие дополнительные расходы за счет средств 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годов, а также сокращающие его доходную базу, реализуются и применяются только при наличии соответствующих источников дополнительных поступлений в  бюджет муниципального образования «Келермесское сельское поселение»» и (или) при сокращении расходов по конкретным статьям  бюджета муниципального образования «Келермесское сельское поселение»»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годов после внесения соответствующих изменений в настоящее решение.</w:t>
      </w:r>
    </w:p>
    <w:p>
      <w:pPr>
        <w:pStyle w:val="10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случае противоречия настоящему решению положений  нормативных правовых актов муниципального образования «Келермесское сельское поселение»», устанавливающих бюджетные обязательства, реализация которых обеспечивается за </w:t>
      </w:r>
      <w:r>
        <w:rPr>
          <w:rFonts w:ascii="Times New Roman" w:hAnsi="Times New Roman" w:cs="Times New Roman"/>
          <w:sz w:val="24"/>
          <w:szCs w:val="24"/>
          <w:lang w:val="ru-RU"/>
        </w:rPr>
        <w:t>счёт</w:t>
      </w:r>
      <w:r>
        <w:rPr>
          <w:rFonts w:ascii="Times New Roman" w:hAnsi="Times New Roman" w:cs="Times New Roman"/>
          <w:sz w:val="24"/>
          <w:szCs w:val="24"/>
        </w:rPr>
        <w:t xml:space="preserve"> средств  бюджета муниципального образования «Келермесское сельское поселение», применяется настоящее решение.</w:t>
      </w:r>
    </w:p>
    <w:p>
      <w:pPr>
        <w:pStyle w:val="10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случае, если реализация  нормативного правового акта муниципального образования «Келермесское сельское поселение» обеспечена источниками финансирования в  бюджете 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годов  частично (не в полной мере), то такой акт реализуется и применяется в пределах средств, предусмотренных настоящим  решением.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0" w:firstLine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Статья 11. Муниципальный долг муниципального образования «Келермесское сельское поселение»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Установить верхний предел муниципального долга муниципального образования «Келермесское сельское поселение» на 1 января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0,0 тысячи рублей, в том числе верхний предел долга по муниципальным гарантиям муниципального образования «Келермесское сельское поселение» – 0,0 тысячи рублей.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Установить верхний предел муниципального долга муниципального образования «Келермесское сельское поселение» на 1 января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0,0 тысячи рублей. 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Установить верхний предел муниципального долга муниципального образования «Келермесское сельское поселение» на 1 января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0,0 тысячи рублей. 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Утвердить: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Программу муниципальных внутренних заимствований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 15 к настоящему Решению;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Программу муниципальных внутренних заимствований муниципального образования «Келермесское сельское поселение»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16 к настоящему Решению.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Установить, что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году и плановом периоде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муниципального образования «Келермесское сельское поселение» не предоставляются.</w:t>
      </w:r>
    </w:p>
    <w:p>
      <w:pPr>
        <w:pStyle w:val="1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Администрация муниципального образования «Келермесское сельское поселение»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году имеет право привлекать кредиты кредитных организаций в целях покрытия дефицита бюджета муниципального образования «Келермесское сельское поселение» и погашения муниципальных долговых обязательств в пределах сумм, установленных программой муниципальных внутренних заимствований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>
      <w:pPr>
        <w:pStyle w:val="10"/>
        <w:rPr>
          <w:sz w:val="24"/>
          <w:szCs w:val="24"/>
        </w:rPr>
      </w:pPr>
      <w:bookmarkStart w:id="1" w:name="_GoBack"/>
      <w:bookmarkEnd w:id="1"/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12. Вступление в силу настоящего  решения</w:t>
      </w:r>
    </w:p>
    <w:p>
      <w:pPr>
        <w:pStyle w:val="10"/>
        <w:rPr>
          <w:sz w:val="24"/>
          <w:szCs w:val="24"/>
        </w:rPr>
      </w:pPr>
    </w:p>
    <w:p>
      <w:pPr>
        <w:tabs>
          <w:tab w:val="left" w:pos="1637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с 1 января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года.</w:t>
      </w:r>
    </w:p>
    <w:p>
      <w:pPr>
        <w:tabs>
          <w:tab w:val="left" w:pos="1637"/>
        </w:tabs>
        <w:jc w:val="both"/>
        <w:rPr>
          <w:sz w:val="24"/>
          <w:szCs w:val="24"/>
        </w:rPr>
      </w:pPr>
    </w:p>
    <w:p>
      <w:pPr>
        <w:tabs>
          <w:tab w:val="left" w:pos="1637"/>
        </w:tabs>
        <w:jc w:val="both"/>
        <w:rPr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0"/>
      </w:pPr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«Келермесское                                      Н.А. Головинова</w:t>
      </w:r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поселение»</w:t>
      </w:r>
    </w:p>
    <w:p>
      <w:pPr>
        <w:pStyle w:val="1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ВрИО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>
      <w:pPr>
        <w:pStyle w:val="12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«Келермесское сельское поселение»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.М. Дзебоев</w:t>
      </w:r>
    </w:p>
    <w:p>
      <w:pPr>
        <w:jc w:val="both"/>
        <w:rPr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702529"/>
    <w:multiLevelType w:val="multilevel"/>
    <w:tmpl w:val="15702529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20"/>
    <w:rsid w:val="000118CB"/>
    <w:rsid w:val="00016E41"/>
    <w:rsid w:val="0003178B"/>
    <w:rsid w:val="00045832"/>
    <w:rsid w:val="00045E9C"/>
    <w:rsid w:val="00063167"/>
    <w:rsid w:val="000707C6"/>
    <w:rsid w:val="000D520B"/>
    <w:rsid w:val="000E23F2"/>
    <w:rsid w:val="00114135"/>
    <w:rsid w:val="001923E4"/>
    <w:rsid w:val="001D2F40"/>
    <w:rsid w:val="001E29B0"/>
    <w:rsid w:val="001F363C"/>
    <w:rsid w:val="00213EB7"/>
    <w:rsid w:val="002142C3"/>
    <w:rsid w:val="00224BCB"/>
    <w:rsid w:val="002347A8"/>
    <w:rsid w:val="00242CFF"/>
    <w:rsid w:val="00242DAE"/>
    <w:rsid w:val="00257D89"/>
    <w:rsid w:val="00272BA6"/>
    <w:rsid w:val="00283F11"/>
    <w:rsid w:val="00295348"/>
    <w:rsid w:val="003365C7"/>
    <w:rsid w:val="00344527"/>
    <w:rsid w:val="00350E26"/>
    <w:rsid w:val="00361496"/>
    <w:rsid w:val="00363823"/>
    <w:rsid w:val="0038068B"/>
    <w:rsid w:val="003A1A3E"/>
    <w:rsid w:val="003B5DB1"/>
    <w:rsid w:val="003C57EC"/>
    <w:rsid w:val="003D10B7"/>
    <w:rsid w:val="003E0732"/>
    <w:rsid w:val="00425FB9"/>
    <w:rsid w:val="00491407"/>
    <w:rsid w:val="004974FB"/>
    <w:rsid w:val="004A4733"/>
    <w:rsid w:val="004B3FC8"/>
    <w:rsid w:val="004D33B1"/>
    <w:rsid w:val="0054390E"/>
    <w:rsid w:val="005548B1"/>
    <w:rsid w:val="0055506A"/>
    <w:rsid w:val="0057093E"/>
    <w:rsid w:val="005775F4"/>
    <w:rsid w:val="00577912"/>
    <w:rsid w:val="00582109"/>
    <w:rsid w:val="0058425F"/>
    <w:rsid w:val="005872FE"/>
    <w:rsid w:val="005950F9"/>
    <w:rsid w:val="005B00C6"/>
    <w:rsid w:val="005B78B1"/>
    <w:rsid w:val="005C03AB"/>
    <w:rsid w:val="005C7028"/>
    <w:rsid w:val="005D5336"/>
    <w:rsid w:val="00606FE1"/>
    <w:rsid w:val="0062025A"/>
    <w:rsid w:val="0063015F"/>
    <w:rsid w:val="00633E8B"/>
    <w:rsid w:val="00636EF7"/>
    <w:rsid w:val="00643970"/>
    <w:rsid w:val="00650B20"/>
    <w:rsid w:val="00666BE0"/>
    <w:rsid w:val="0067611A"/>
    <w:rsid w:val="006815D3"/>
    <w:rsid w:val="006930E1"/>
    <w:rsid w:val="006A239A"/>
    <w:rsid w:val="007031BC"/>
    <w:rsid w:val="00715711"/>
    <w:rsid w:val="007400B1"/>
    <w:rsid w:val="00746DC3"/>
    <w:rsid w:val="0079656B"/>
    <w:rsid w:val="00807A49"/>
    <w:rsid w:val="008233B7"/>
    <w:rsid w:val="00830A6E"/>
    <w:rsid w:val="008351F6"/>
    <w:rsid w:val="00840927"/>
    <w:rsid w:val="00846E31"/>
    <w:rsid w:val="00861A64"/>
    <w:rsid w:val="00880B21"/>
    <w:rsid w:val="00882492"/>
    <w:rsid w:val="008A4B84"/>
    <w:rsid w:val="008C1E1B"/>
    <w:rsid w:val="008C6662"/>
    <w:rsid w:val="00913007"/>
    <w:rsid w:val="00926DA2"/>
    <w:rsid w:val="009566F4"/>
    <w:rsid w:val="00973CD8"/>
    <w:rsid w:val="00982E2C"/>
    <w:rsid w:val="009A5DE0"/>
    <w:rsid w:val="009C3198"/>
    <w:rsid w:val="009C428B"/>
    <w:rsid w:val="009C55D9"/>
    <w:rsid w:val="009D6DA8"/>
    <w:rsid w:val="009F503E"/>
    <w:rsid w:val="00A03E4C"/>
    <w:rsid w:val="00A05242"/>
    <w:rsid w:val="00A40C42"/>
    <w:rsid w:val="00A53E94"/>
    <w:rsid w:val="00A91016"/>
    <w:rsid w:val="00A978B3"/>
    <w:rsid w:val="00AC006D"/>
    <w:rsid w:val="00AD4075"/>
    <w:rsid w:val="00AE6226"/>
    <w:rsid w:val="00B47EED"/>
    <w:rsid w:val="00B828B0"/>
    <w:rsid w:val="00BB02B6"/>
    <w:rsid w:val="00BD240F"/>
    <w:rsid w:val="00BE4D44"/>
    <w:rsid w:val="00BF4F20"/>
    <w:rsid w:val="00C51126"/>
    <w:rsid w:val="00C94F0A"/>
    <w:rsid w:val="00CC7D76"/>
    <w:rsid w:val="00CE2052"/>
    <w:rsid w:val="00CE4EE1"/>
    <w:rsid w:val="00D354A3"/>
    <w:rsid w:val="00D4007C"/>
    <w:rsid w:val="00D63361"/>
    <w:rsid w:val="00DB05FB"/>
    <w:rsid w:val="00DE7316"/>
    <w:rsid w:val="00E12645"/>
    <w:rsid w:val="00E17537"/>
    <w:rsid w:val="00E208A5"/>
    <w:rsid w:val="00E2577B"/>
    <w:rsid w:val="00E32D3B"/>
    <w:rsid w:val="00E45FF0"/>
    <w:rsid w:val="00E66D0A"/>
    <w:rsid w:val="00E82663"/>
    <w:rsid w:val="00E82937"/>
    <w:rsid w:val="00E82963"/>
    <w:rsid w:val="00EB0EE0"/>
    <w:rsid w:val="00EB55AF"/>
    <w:rsid w:val="00EC0CD0"/>
    <w:rsid w:val="00EC3B7E"/>
    <w:rsid w:val="00EF13E8"/>
    <w:rsid w:val="00EF3350"/>
    <w:rsid w:val="00EF52C4"/>
    <w:rsid w:val="00F0194F"/>
    <w:rsid w:val="00F26D7A"/>
    <w:rsid w:val="00F34DCE"/>
    <w:rsid w:val="00F4288F"/>
    <w:rsid w:val="00F60D99"/>
    <w:rsid w:val="00F673F6"/>
    <w:rsid w:val="00F71FBD"/>
    <w:rsid w:val="00F731A6"/>
    <w:rsid w:val="00FC1DF2"/>
    <w:rsid w:val="00FF01FD"/>
    <w:rsid w:val="032A6819"/>
    <w:rsid w:val="04054CCC"/>
    <w:rsid w:val="0AC407E7"/>
    <w:rsid w:val="174A75A6"/>
    <w:rsid w:val="185F77AE"/>
    <w:rsid w:val="254E5B9E"/>
    <w:rsid w:val="2A731B6B"/>
    <w:rsid w:val="2CB45091"/>
    <w:rsid w:val="37511816"/>
    <w:rsid w:val="49BA3CE9"/>
    <w:rsid w:val="4D2B5D73"/>
    <w:rsid w:val="4FB55DCC"/>
    <w:rsid w:val="519D4274"/>
    <w:rsid w:val="577C5BC7"/>
    <w:rsid w:val="5AAB68E7"/>
    <w:rsid w:val="6AD805D6"/>
    <w:rsid w:val="6DB632F0"/>
    <w:rsid w:val="776231B0"/>
    <w:rsid w:val="776E4182"/>
    <w:rsid w:val="7D00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5"/>
    <w:basedOn w:val="1"/>
    <w:next w:val="1"/>
    <w:link w:val="7"/>
    <w:semiHidden/>
    <w:unhideWhenUsed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 Indent"/>
    <w:basedOn w:val="1"/>
    <w:link w:val="8"/>
    <w:semiHidden/>
    <w:unhideWhenUsed/>
    <w:qFormat/>
    <w:uiPriority w:val="0"/>
    <w:pPr>
      <w:spacing w:after="120"/>
      <w:ind w:left="283"/>
    </w:pPr>
  </w:style>
  <w:style w:type="character" w:customStyle="1" w:styleId="7">
    <w:name w:val="Заголовок 5 Знак"/>
    <w:basedOn w:val="3"/>
    <w:link w:val="2"/>
    <w:semiHidden/>
    <w:qFormat/>
    <w:uiPriority w:val="0"/>
    <w:rPr>
      <w:rFonts w:ascii="Times New Roman" w:hAnsi="Times New Roman"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8">
    <w:name w:val="Основной текст с отступом Знак"/>
    <w:basedOn w:val="3"/>
    <w:link w:val="6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9">
    <w:name w:val="Основной_текст Знак Знак"/>
    <w:basedOn w:val="3"/>
    <w:link w:val="10"/>
    <w:qFormat/>
    <w:locked/>
    <w:uiPriority w:val="0"/>
    <w:rPr>
      <w:sz w:val="28"/>
      <w:szCs w:val="28"/>
    </w:rPr>
  </w:style>
  <w:style w:type="paragraph" w:customStyle="1" w:styleId="10">
    <w:name w:val="Основной_текст Знак"/>
    <w:basedOn w:val="1"/>
    <w:link w:val="9"/>
    <w:qFormat/>
    <w:uiPriority w:val="0"/>
    <w:pPr>
      <w:widowControl w:val="0"/>
      <w:ind w:firstLine="567"/>
      <w:jc w:val="both"/>
    </w:pPr>
    <w:rPr>
      <w:rFonts w:asciiTheme="minorHAnsi" w:hAnsiTheme="minorHAnsi" w:eastAsiaTheme="minorHAnsi" w:cstheme="minorBidi"/>
      <w:sz w:val="28"/>
      <w:szCs w:val="28"/>
      <w:lang w:eastAsia="en-US"/>
    </w:rPr>
  </w:style>
  <w:style w:type="paragraph" w:customStyle="1" w:styleId="11">
    <w:name w:val="Закон_статья"/>
    <w:basedOn w:val="10"/>
    <w:next w:val="10"/>
    <w:qFormat/>
    <w:uiPriority w:val="0"/>
    <w:pPr>
      <w:tabs>
        <w:tab w:val="left" w:pos="2268"/>
      </w:tabs>
      <w:autoSpaceDE w:val="0"/>
      <w:autoSpaceDN w:val="0"/>
      <w:adjustRightInd w:val="0"/>
      <w:ind w:left="2268" w:hanging="1701"/>
    </w:pPr>
    <w:rPr>
      <w:b/>
    </w:rPr>
  </w:style>
  <w:style w:type="paragraph" w:customStyle="1" w:styleId="12">
    <w:name w:val="Наименование Гл-Разд"/>
    <w:basedOn w:val="10"/>
    <w:next w:val="10"/>
    <w:qFormat/>
    <w:uiPriority w:val="0"/>
    <w:pPr>
      <w:ind w:firstLine="0"/>
      <w:jc w:val="center"/>
    </w:pPr>
    <w:rPr>
      <w:b/>
    </w:rPr>
  </w:style>
  <w:style w:type="character" w:customStyle="1" w:styleId="13">
    <w:name w:val="Текст выноски Знак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11</Company>
  <Pages>5</Pages>
  <Words>1837</Words>
  <Characters>10473</Characters>
  <Lines>87</Lines>
  <Paragraphs>24</Paragraphs>
  <TotalTime>46</TotalTime>
  <ScaleCrop>false</ScaleCrop>
  <LinksUpToDate>false</LinksUpToDate>
  <CharactersWithSpaces>12286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2018-10-17T08:37:00Z</dcterms:created>
  <dc:creator>1</dc:creator>
  <cp:lastModifiedBy>WPS_1706790734</cp:lastModifiedBy>
  <cp:lastPrinted>2023-11-14T05:51:00Z</cp:lastPrinted>
  <dcterms:modified xsi:type="dcterms:W3CDTF">2025-12-02T15:58:05Z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B9BE5B404B1C40ECB1236561FA2BB608_12</vt:lpwstr>
  </property>
</Properties>
</file>